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2FD59" w14:textId="77777777" w:rsidR="00F03EC0" w:rsidRDefault="00F03EC0" w:rsidP="004B0802">
      <w:pPr>
        <w:pStyle w:val="Heading1"/>
      </w:pPr>
      <w:r>
        <w:t>Learning Lab Instructor Edition</w:t>
      </w:r>
    </w:p>
    <w:p w14:paraId="73CE7CF5" w14:textId="77777777" w:rsidR="003A2EA9" w:rsidRDefault="003A2EA9" w:rsidP="003A2EA9">
      <w:pPr>
        <w:pStyle w:val="Heading2"/>
      </w:pPr>
      <w:r w:rsidRPr="003A2EA9">
        <w:t>Package and Deliver with Confidence</w:t>
      </w:r>
    </w:p>
    <w:p w14:paraId="7252C247" w14:textId="77777777" w:rsidR="00871F5A" w:rsidRPr="00871F5A" w:rsidRDefault="00871F5A" w:rsidP="00871F5A">
      <w:pPr>
        <w:rPr>
          <w:b/>
          <w:bCs/>
        </w:rPr>
      </w:pPr>
      <w:r w:rsidRPr="00871F5A">
        <w:rPr>
          <w:b/>
          <w:bCs/>
        </w:rPr>
        <w:t>Package Your Event</w:t>
      </w:r>
    </w:p>
    <w:p w14:paraId="6BF40711" w14:textId="77777777" w:rsidR="00871F5A" w:rsidRPr="00871F5A" w:rsidRDefault="00871F5A" w:rsidP="00871F5A">
      <w:r w:rsidRPr="00871F5A">
        <w:t>Event Title: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871F5A" w14:paraId="2CE0B0A8" w14:textId="77777777" w:rsidTr="00871F5A">
        <w:tc>
          <w:tcPr>
            <w:tcW w:w="9350" w:type="dxa"/>
          </w:tcPr>
          <w:p w14:paraId="68D4201C" w14:textId="37FA6E42" w:rsidR="00C0293B" w:rsidRPr="00C0293B" w:rsidRDefault="00211743" w:rsidP="00871F5A">
            <w:r w:rsidRPr="008A23BF">
              <w:t>One Tile Away</w:t>
            </w:r>
            <w:r w:rsidR="009166EA" w:rsidRPr="008A23BF">
              <w:t xml:space="preserve">, </w:t>
            </w:r>
            <w:r w:rsidR="009166EA" w:rsidRPr="008A23BF">
              <w:t>Staying Steady Under Pressure</w:t>
            </w:r>
          </w:p>
        </w:tc>
      </w:tr>
    </w:tbl>
    <w:p w14:paraId="5AFDA110" w14:textId="77777777" w:rsidR="00871F5A" w:rsidRDefault="00871F5A" w:rsidP="00871F5A"/>
    <w:p w14:paraId="5EBEAA7D" w14:textId="7706CD44" w:rsidR="00871F5A" w:rsidRPr="00871F5A" w:rsidRDefault="00871F5A" w:rsidP="00871F5A">
      <w:r w:rsidRPr="00871F5A">
        <w:t>Write a short description of your event:</w:t>
      </w:r>
      <w:r w:rsidRPr="00871F5A">
        <w:br/>
        <w:t>(What it is, who it’s for, what players will experience)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871F5A" w14:paraId="757D220F" w14:textId="77777777" w:rsidTr="003F02DC">
        <w:tc>
          <w:tcPr>
            <w:tcW w:w="9350" w:type="dxa"/>
          </w:tcPr>
          <w:p w14:paraId="29E31451" w14:textId="77777777" w:rsidR="0059459B" w:rsidRDefault="0059459B" w:rsidP="003F02DC">
            <w:r>
              <w:t>PLAYER-FACING</w:t>
            </w:r>
          </w:p>
          <w:p w14:paraId="60F6BDE9" w14:textId="53637742" w:rsidR="00EE1BCA" w:rsidRDefault="000B44FE" w:rsidP="003F02DC">
            <w:r w:rsidRPr="000B44FE">
              <w:t>You’re one tile away. Your hand is strong, the pressure builds, and every discard feels heavier. In those moments, urgency and frustration can begin shaping your decisions. This guided experience explores the emotional and strategic side of competitive mah jongg, helping you build resilience, sharpen judgment, and maintain composure under pressure. Through instruction, gameplay insights, coaching perspectives, and group discussion, you’ll learn how awareness and expectation management can lead to clearer thinking, stronger decisions, and greater confidence — win or lose.</w:t>
            </w:r>
          </w:p>
          <w:p w14:paraId="32343D6C" w14:textId="77777777" w:rsidR="002172C2" w:rsidRDefault="002172C2" w:rsidP="003F02DC"/>
          <w:p w14:paraId="3FB49A78" w14:textId="0968C091" w:rsidR="002172C2" w:rsidRDefault="002172C2" w:rsidP="003F02DC">
            <w:r>
              <w:t>[insert value list below]</w:t>
            </w:r>
          </w:p>
          <w:p w14:paraId="60D7DF96" w14:textId="77777777" w:rsidR="0059459B" w:rsidRDefault="0059459B" w:rsidP="003F02DC"/>
          <w:p w14:paraId="5D2C2A98" w14:textId="77777777" w:rsidR="0059459B" w:rsidRDefault="0059459B" w:rsidP="003F02DC">
            <w:r>
              <w:t>CLIENT-FACING</w:t>
            </w:r>
          </w:p>
          <w:p w14:paraId="6E48AF62" w14:textId="7B0CEB5C" w:rsidR="0059459B" w:rsidRDefault="0059459B" w:rsidP="003F02DC">
            <w:r w:rsidRPr="0059459B">
              <w:t>One Tile Away is a guided mah jongg experience designed to help players better manage pressure, expectations, and decision-making during competitive play. Through instruction, gameplay insights, coaching perspectives, and facilitated discussion, participants learn how emotional reactions can influence judgment — especially when a hand feels close to completion. This program helps players develop greater awareness, steadier composure, and stronger strategic confidence so they can think more clearly, respond more thoughtfully, and navigate both wins and losses with resilience at the table.</w:t>
            </w:r>
          </w:p>
        </w:tc>
      </w:tr>
    </w:tbl>
    <w:p w14:paraId="5C90832C" w14:textId="77777777" w:rsidR="00871F5A" w:rsidRDefault="00871F5A" w:rsidP="00871F5A"/>
    <w:p w14:paraId="08BD912A" w14:textId="77777777" w:rsidR="00871F5A" w:rsidRPr="00871F5A" w:rsidRDefault="00871F5A" w:rsidP="00871F5A">
      <w:r w:rsidRPr="00871F5A">
        <w:t>What makes this event appealing or valuable?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871F5A" w14:paraId="14E83804" w14:textId="77777777" w:rsidTr="003F02DC">
        <w:tc>
          <w:tcPr>
            <w:tcW w:w="9350" w:type="dxa"/>
          </w:tcPr>
          <w:p w14:paraId="5A877528" w14:textId="436220D2" w:rsidR="002172C2" w:rsidRPr="002172C2" w:rsidRDefault="002172C2" w:rsidP="002172C2">
            <w:pPr>
              <w:pStyle w:val="ListParagraph"/>
              <w:numPr>
                <w:ilvl w:val="0"/>
                <w:numId w:val="4"/>
              </w:numPr>
            </w:pPr>
            <w:r w:rsidRPr="002172C2">
              <w:t xml:space="preserve">Explore how pressure and expectations influence decision-making at the table </w:t>
            </w:r>
          </w:p>
          <w:p w14:paraId="19A6558D" w14:textId="3FB9CC08" w:rsidR="002172C2" w:rsidRPr="002172C2" w:rsidRDefault="002172C2" w:rsidP="002172C2">
            <w:pPr>
              <w:pStyle w:val="ListParagraph"/>
              <w:numPr>
                <w:ilvl w:val="0"/>
                <w:numId w:val="4"/>
              </w:numPr>
            </w:pPr>
            <w:r w:rsidRPr="002172C2">
              <w:t xml:space="preserve">Learn why strong play does not always guarantee immediate results </w:t>
            </w:r>
          </w:p>
          <w:p w14:paraId="1D2CC9C8" w14:textId="2491668E" w:rsidR="002172C2" w:rsidRPr="002172C2" w:rsidRDefault="002172C2" w:rsidP="002172C2">
            <w:pPr>
              <w:pStyle w:val="ListParagraph"/>
              <w:numPr>
                <w:ilvl w:val="0"/>
                <w:numId w:val="4"/>
              </w:numPr>
            </w:pPr>
            <w:r w:rsidRPr="002172C2">
              <w:t xml:space="preserve">Develop greater awareness, composure, and competitive resilience </w:t>
            </w:r>
          </w:p>
          <w:p w14:paraId="5A45C30A" w14:textId="157814F5" w:rsidR="002172C2" w:rsidRPr="002172C2" w:rsidRDefault="002172C2" w:rsidP="002172C2">
            <w:pPr>
              <w:pStyle w:val="ListParagraph"/>
              <w:numPr>
                <w:ilvl w:val="0"/>
                <w:numId w:val="4"/>
              </w:numPr>
            </w:pPr>
            <w:r w:rsidRPr="002172C2">
              <w:t xml:space="preserve">Gain coaching-based insights into judgment, timing, and emotional steadiness </w:t>
            </w:r>
          </w:p>
          <w:p w14:paraId="4158381D" w14:textId="5BFC566C" w:rsidR="002172C2" w:rsidRPr="002172C2" w:rsidRDefault="002172C2" w:rsidP="002172C2">
            <w:pPr>
              <w:pStyle w:val="ListParagraph"/>
              <w:numPr>
                <w:ilvl w:val="0"/>
                <w:numId w:val="4"/>
              </w:numPr>
            </w:pPr>
            <w:r w:rsidRPr="002172C2">
              <w:t xml:space="preserve">Participate in guided discussion centered on real player experiences </w:t>
            </w:r>
          </w:p>
          <w:p w14:paraId="456027EB" w14:textId="600A6FB7" w:rsidR="002172C2" w:rsidRDefault="002172C2" w:rsidP="002172C2">
            <w:pPr>
              <w:pStyle w:val="ListParagraph"/>
              <w:numPr>
                <w:ilvl w:val="0"/>
                <w:numId w:val="4"/>
              </w:numPr>
            </w:pPr>
            <w:r w:rsidRPr="002172C2">
              <w:lastRenderedPageBreak/>
              <w:t>Build confidence rooted in perspective and decision quality — win or lose</w:t>
            </w:r>
          </w:p>
        </w:tc>
      </w:tr>
    </w:tbl>
    <w:p w14:paraId="2BB9BC88" w14:textId="77777777" w:rsidR="00871F5A" w:rsidRDefault="00871F5A" w:rsidP="00871F5A"/>
    <w:p w14:paraId="6D078B81" w14:textId="77777777" w:rsidR="00871F5A" w:rsidRPr="00871F5A" w:rsidRDefault="00871F5A" w:rsidP="00871F5A">
      <w:pPr>
        <w:rPr>
          <w:b/>
          <w:bCs/>
        </w:rPr>
      </w:pPr>
      <w:r w:rsidRPr="00871F5A">
        <w:rPr>
          <w:b/>
          <w:bCs/>
        </w:rPr>
        <w:t>Map Your Event Flow</w:t>
      </w:r>
    </w:p>
    <w:p w14:paraId="557FD3B1" w14:textId="77777777" w:rsidR="00871F5A" w:rsidRPr="00871F5A" w:rsidRDefault="00871F5A" w:rsidP="00871F5A">
      <w:r w:rsidRPr="00871F5A">
        <w:t>Opening (how you start):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871F5A" w14:paraId="271E8ED2" w14:textId="77777777" w:rsidTr="003F02DC">
        <w:tc>
          <w:tcPr>
            <w:tcW w:w="9350" w:type="dxa"/>
          </w:tcPr>
          <w:p w14:paraId="535CB87E" w14:textId="1CEE5E90" w:rsidR="00871F5A" w:rsidRDefault="007D7AF2" w:rsidP="003F02DC">
            <w:r w:rsidRPr="008A23BF">
              <w:t>How does being one tile away influence the decisions you make for the rest of the game?</w:t>
            </w:r>
          </w:p>
        </w:tc>
      </w:tr>
    </w:tbl>
    <w:p w14:paraId="5A59C7FC" w14:textId="77777777" w:rsidR="00871F5A" w:rsidRDefault="00871F5A" w:rsidP="00871F5A"/>
    <w:p w14:paraId="3D174983" w14:textId="77777777" w:rsidR="00871F5A" w:rsidRPr="00871F5A" w:rsidRDefault="00871F5A" w:rsidP="00871F5A">
      <w:r w:rsidRPr="00871F5A">
        <w:t>Core segments (main experience):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871F5A" w14:paraId="7B3D81E8" w14:textId="77777777" w:rsidTr="003F02DC">
        <w:tc>
          <w:tcPr>
            <w:tcW w:w="9350" w:type="dxa"/>
          </w:tcPr>
          <w:p w14:paraId="7E4B606B" w14:textId="77777777" w:rsidR="00D71DA9" w:rsidRPr="00D71DA9" w:rsidRDefault="00D71DA9" w:rsidP="00D71DA9">
            <w:pPr>
              <w:rPr>
                <w:b/>
                <w:bCs/>
              </w:rPr>
            </w:pPr>
            <w:r w:rsidRPr="00D71DA9">
              <w:rPr>
                <w:b/>
                <w:bCs/>
              </w:rPr>
              <w:t>Segment 1 — The Pressure of Being One Tile Away</w:t>
            </w:r>
          </w:p>
          <w:p w14:paraId="2CBED4EB" w14:textId="6F4F0440" w:rsidR="00D71DA9" w:rsidRPr="00D71DA9" w:rsidRDefault="00D335B2" w:rsidP="00D71DA9">
            <w:r>
              <w:t xml:space="preserve">Approach: </w:t>
            </w:r>
            <w:r w:rsidR="00D71DA9" w:rsidRPr="00D71DA9">
              <w:t>Focus on the emotional shift that occurs when players feel close to winning.</w:t>
            </w:r>
            <w:r w:rsidR="00D71DA9" w:rsidRPr="00D71DA9">
              <w:br/>
              <w:t>Topics:</w:t>
            </w:r>
          </w:p>
          <w:p w14:paraId="2FFB1284" w14:textId="77777777" w:rsidR="00D71DA9" w:rsidRPr="00D71DA9" w:rsidRDefault="00D71DA9" w:rsidP="00D71DA9">
            <w:pPr>
              <w:numPr>
                <w:ilvl w:val="0"/>
                <w:numId w:val="5"/>
              </w:numPr>
            </w:pPr>
            <w:r w:rsidRPr="00D71DA9">
              <w:t xml:space="preserve">urgency, </w:t>
            </w:r>
          </w:p>
          <w:p w14:paraId="4E020EF2" w14:textId="77777777" w:rsidR="00D71DA9" w:rsidRPr="00D71DA9" w:rsidRDefault="00D71DA9" w:rsidP="00D71DA9">
            <w:pPr>
              <w:numPr>
                <w:ilvl w:val="0"/>
                <w:numId w:val="5"/>
              </w:numPr>
            </w:pPr>
            <w:r w:rsidRPr="00D71DA9">
              <w:t xml:space="preserve">attachment to outcomes, </w:t>
            </w:r>
          </w:p>
          <w:p w14:paraId="40042E35" w14:textId="77777777" w:rsidR="00D71DA9" w:rsidRPr="00D71DA9" w:rsidRDefault="00D71DA9" w:rsidP="00D71DA9">
            <w:pPr>
              <w:numPr>
                <w:ilvl w:val="0"/>
                <w:numId w:val="5"/>
              </w:numPr>
            </w:pPr>
            <w:r w:rsidRPr="00D71DA9">
              <w:t xml:space="preserve">tunnel vision, </w:t>
            </w:r>
          </w:p>
          <w:p w14:paraId="7B6D8E5A" w14:textId="77777777" w:rsidR="00D71DA9" w:rsidRPr="00D71DA9" w:rsidRDefault="00D71DA9" w:rsidP="00D71DA9">
            <w:pPr>
              <w:numPr>
                <w:ilvl w:val="0"/>
                <w:numId w:val="5"/>
              </w:numPr>
            </w:pPr>
            <w:r w:rsidRPr="00D71DA9">
              <w:t xml:space="preserve">frustration, </w:t>
            </w:r>
          </w:p>
          <w:p w14:paraId="34FB1080" w14:textId="77777777" w:rsidR="00D71DA9" w:rsidRPr="00D71DA9" w:rsidRDefault="00D71DA9" w:rsidP="00D71DA9">
            <w:pPr>
              <w:numPr>
                <w:ilvl w:val="0"/>
                <w:numId w:val="5"/>
              </w:numPr>
            </w:pPr>
            <w:r w:rsidRPr="00D71DA9">
              <w:t xml:space="preserve">emotional decision-making, </w:t>
            </w:r>
          </w:p>
          <w:p w14:paraId="1EB4D771" w14:textId="77777777" w:rsidR="00D71DA9" w:rsidRPr="00D71DA9" w:rsidRDefault="00D71DA9" w:rsidP="00D71DA9">
            <w:pPr>
              <w:numPr>
                <w:ilvl w:val="0"/>
                <w:numId w:val="5"/>
              </w:numPr>
            </w:pPr>
            <w:r w:rsidRPr="00D71DA9">
              <w:t xml:space="preserve">unmet expectations. </w:t>
            </w:r>
          </w:p>
          <w:p w14:paraId="1AB9D4D5" w14:textId="77777777" w:rsidR="00D71DA9" w:rsidRDefault="00D71DA9" w:rsidP="00D71DA9">
            <w:r w:rsidRPr="00D71DA9">
              <w:t>This segment helps players recognize pressure before discussing solutions.</w:t>
            </w:r>
          </w:p>
          <w:p w14:paraId="1838794B" w14:textId="77777777" w:rsidR="00EC0CA6" w:rsidRDefault="00EC0CA6" w:rsidP="00D71DA9"/>
          <w:p w14:paraId="3B357490" w14:textId="6D77766B" w:rsidR="00EC0CA6" w:rsidRDefault="00EC0CA6" w:rsidP="00D71DA9">
            <w:r>
              <w:t>[insert content]</w:t>
            </w:r>
            <w:r w:rsidR="00385D2F">
              <w:t xml:space="preserve"> For example: How to Handle a Losing Streak</w:t>
            </w:r>
            <w:r w:rsidR="005A3B42">
              <w:t xml:space="preserve"> (wiki article)</w:t>
            </w:r>
          </w:p>
          <w:p w14:paraId="10007D38" w14:textId="77777777" w:rsidR="002A6ED3" w:rsidRDefault="002A6ED3" w:rsidP="00D71DA9"/>
          <w:p w14:paraId="46322433" w14:textId="3A15ED6E" w:rsidR="002A6ED3" w:rsidRPr="00D71DA9" w:rsidRDefault="002A6ED3" w:rsidP="00D71DA9">
            <w:r>
              <w:t xml:space="preserve">Transition: </w:t>
            </w:r>
            <w:r w:rsidRPr="002A6ED3">
              <w:t xml:space="preserve">“The moment we </w:t>
            </w:r>
            <w:r w:rsidR="00440670">
              <w:t>are</w:t>
            </w:r>
            <w:r w:rsidRPr="002A6ED3">
              <w:t xml:space="preserve"> one tile </w:t>
            </w:r>
            <w:proofErr w:type="gramStart"/>
            <w:r w:rsidRPr="002A6ED3">
              <w:t>away,</w:t>
            </w:r>
            <w:proofErr w:type="gramEnd"/>
            <w:r w:rsidRPr="002A6ED3">
              <w:t xml:space="preserve"> the </w:t>
            </w:r>
            <w:r w:rsidR="005A6550">
              <w:t>player can lose peripheral vision</w:t>
            </w:r>
            <w:r w:rsidRPr="002A6ED3">
              <w:t>. Pressure enters the picture — and pressure changes behavior.”</w:t>
            </w:r>
          </w:p>
          <w:p w14:paraId="6626AD7E" w14:textId="77777777" w:rsidR="00D71DA9" w:rsidRPr="00D71DA9" w:rsidRDefault="00D71DA9" w:rsidP="00D71DA9">
            <w:r w:rsidRPr="00D71DA9">
              <w:pict w14:anchorId="77D71EC1">
                <v:rect id="_x0000_i1037" style="width:0;height:1.5pt" o:hralign="center" o:hrstd="t" o:hr="t" fillcolor="#a0a0a0" stroked="f"/>
              </w:pict>
            </w:r>
          </w:p>
          <w:p w14:paraId="74DAAADD" w14:textId="77777777" w:rsidR="00D71DA9" w:rsidRPr="00D71DA9" w:rsidRDefault="00D71DA9" w:rsidP="00D71DA9">
            <w:pPr>
              <w:rPr>
                <w:b/>
                <w:bCs/>
              </w:rPr>
            </w:pPr>
            <w:r w:rsidRPr="00D71DA9">
              <w:rPr>
                <w:b/>
                <w:bCs/>
              </w:rPr>
              <w:t>Segment 2 — Awareness and Position</w:t>
            </w:r>
          </w:p>
          <w:p w14:paraId="03D9D64D" w14:textId="4A6A6909" w:rsidR="00D71DA9" w:rsidRPr="00D71DA9" w:rsidRDefault="00D335B2" w:rsidP="00D71DA9">
            <w:r>
              <w:t xml:space="preserve">Approach: </w:t>
            </w:r>
            <w:r w:rsidR="00D71DA9" w:rsidRPr="00D71DA9">
              <w:t>Shift into strategic awareness.</w:t>
            </w:r>
            <w:r w:rsidR="00D71DA9" w:rsidRPr="00D71DA9">
              <w:br/>
              <w:t>Topics:</w:t>
            </w:r>
          </w:p>
          <w:p w14:paraId="56FEFEBF" w14:textId="77777777" w:rsidR="00D71DA9" w:rsidRPr="00D71DA9" w:rsidRDefault="00D71DA9" w:rsidP="00D71DA9">
            <w:pPr>
              <w:numPr>
                <w:ilvl w:val="0"/>
                <w:numId w:val="6"/>
              </w:numPr>
            </w:pPr>
            <w:r w:rsidRPr="00D71DA9">
              <w:t xml:space="preserve">assessing position realistically, </w:t>
            </w:r>
          </w:p>
          <w:p w14:paraId="0F7FB6C3" w14:textId="77777777" w:rsidR="00D71DA9" w:rsidRPr="00D71DA9" w:rsidRDefault="00D71DA9" w:rsidP="00D71DA9">
            <w:pPr>
              <w:numPr>
                <w:ilvl w:val="0"/>
                <w:numId w:val="6"/>
              </w:numPr>
            </w:pPr>
            <w:r w:rsidRPr="00D71DA9">
              <w:t xml:space="preserve">evaluating wait quality, </w:t>
            </w:r>
          </w:p>
          <w:p w14:paraId="3193145B" w14:textId="77777777" w:rsidR="00D71DA9" w:rsidRPr="00D71DA9" w:rsidRDefault="00D71DA9" w:rsidP="00D71DA9">
            <w:pPr>
              <w:numPr>
                <w:ilvl w:val="0"/>
                <w:numId w:val="6"/>
              </w:numPr>
            </w:pPr>
            <w:r w:rsidRPr="00D71DA9">
              <w:t xml:space="preserve">understanding relative strength, </w:t>
            </w:r>
          </w:p>
          <w:p w14:paraId="7280C5C4" w14:textId="77777777" w:rsidR="00D71DA9" w:rsidRPr="00D71DA9" w:rsidRDefault="00D71DA9" w:rsidP="00D71DA9">
            <w:pPr>
              <w:numPr>
                <w:ilvl w:val="0"/>
                <w:numId w:val="6"/>
              </w:numPr>
            </w:pPr>
            <w:r w:rsidRPr="00D71DA9">
              <w:t xml:space="preserve">recognizing that multiple players may also be close, </w:t>
            </w:r>
          </w:p>
          <w:p w14:paraId="512FE0D2" w14:textId="77777777" w:rsidR="00D71DA9" w:rsidRPr="00D71DA9" w:rsidRDefault="00D71DA9" w:rsidP="00D71DA9">
            <w:pPr>
              <w:numPr>
                <w:ilvl w:val="0"/>
                <w:numId w:val="6"/>
              </w:numPr>
            </w:pPr>
            <w:r w:rsidRPr="00D71DA9">
              <w:t xml:space="preserve">separating possibility from certainty. </w:t>
            </w:r>
          </w:p>
          <w:p w14:paraId="34D0B26E" w14:textId="00DEAAED" w:rsidR="00D71DA9" w:rsidRDefault="00D71DA9" w:rsidP="00D71DA9">
            <w:r w:rsidRPr="00D71DA9">
              <w:t>This becomes the grounding framework that helps players think more clearly.</w:t>
            </w:r>
            <w:r w:rsidR="005A3B42">
              <w:t xml:space="preserve"> Give them a framework because this is what they build on and within.</w:t>
            </w:r>
          </w:p>
          <w:p w14:paraId="35B04D08" w14:textId="77777777" w:rsidR="00D335B2" w:rsidRDefault="00D335B2" w:rsidP="00D335B2"/>
          <w:p w14:paraId="042F9454" w14:textId="41CF2BF6" w:rsidR="00D335B2" w:rsidRDefault="00D335B2" w:rsidP="00D335B2">
            <w:r>
              <w:t>[insert content]</w:t>
            </w:r>
            <w:r w:rsidR="0099796A">
              <w:t xml:space="preserve"> </w:t>
            </w:r>
            <w:r w:rsidR="0099796A">
              <w:t xml:space="preserve">For example: </w:t>
            </w:r>
            <w:r w:rsidR="0099796A">
              <w:t xml:space="preserve">Power of </w:t>
            </w:r>
            <w:r w:rsidR="005A3B42">
              <w:t xml:space="preserve">Position and the Art of Timing </w:t>
            </w:r>
            <w:r w:rsidR="005A3B42">
              <w:t>(wiki article)</w:t>
            </w:r>
          </w:p>
          <w:p w14:paraId="53E46110" w14:textId="597CA802" w:rsidR="002A6ED3" w:rsidRDefault="0099796A" w:rsidP="00D71DA9">
            <w:r>
              <w:t xml:space="preserve"> </w:t>
            </w:r>
          </w:p>
          <w:p w14:paraId="0AD77147" w14:textId="3604E0DB" w:rsidR="002A6ED3" w:rsidRPr="00D71DA9" w:rsidRDefault="002A6ED3" w:rsidP="00D71DA9">
            <w:r>
              <w:t xml:space="preserve">Transition: </w:t>
            </w:r>
            <w:r w:rsidR="005103FF" w:rsidRPr="005103FF">
              <w:t>You create space between emotion and reaction by slowing down long enough for awareness to interrupt impulse. Instead of reacting emotionally to pressure, frustration, or urgency, you pause, reassess the table, and return your focus to judgment rather than outcome. That space is where composure and better decision-making begin.</w:t>
            </w:r>
          </w:p>
          <w:p w14:paraId="4559ED25" w14:textId="77777777" w:rsidR="00D71DA9" w:rsidRPr="00D71DA9" w:rsidRDefault="00D71DA9" w:rsidP="00D71DA9">
            <w:r w:rsidRPr="00D71DA9">
              <w:lastRenderedPageBreak/>
              <w:pict w14:anchorId="12C3D83D">
                <v:rect id="_x0000_i1038" style="width:0;height:1.5pt" o:hralign="center" o:hrstd="t" o:hr="t" fillcolor="#a0a0a0" stroked="f"/>
              </w:pict>
            </w:r>
          </w:p>
          <w:p w14:paraId="25EB6D59" w14:textId="77777777" w:rsidR="00D71DA9" w:rsidRPr="00D71DA9" w:rsidRDefault="00D71DA9" w:rsidP="00D71DA9">
            <w:pPr>
              <w:rPr>
                <w:b/>
                <w:bCs/>
              </w:rPr>
            </w:pPr>
            <w:r w:rsidRPr="00D71DA9">
              <w:rPr>
                <w:b/>
                <w:bCs/>
              </w:rPr>
              <w:t>Segment 3 — Staying Steady Under Pressure</w:t>
            </w:r>
          </w:p>
          <w:p w14:paraId="53CEBF0E" w14:textId="77777777" w:rsidR="00D71DA9" w:rsidRPr="00D71DA9" w:rsidRDefault="00D71DA9" w:rsidP="00D71DA9">
            <w:r w:rsidRPr="00D71DA9">
              <w:t>Bring the emotional and strategic elements together.</w:t>
            </w:r>
            <w:r w:rsidRPr="00D71DA9">
              <w:br/>
              <w:t>Topics:</w:t>
            </w:r>
          </w:p>
          <w:p w14:paraId="3D84601E" w14:textId="77777777" w:rsidR="00D71DA9" w:rsidRPr="00D71DA9" w:rsidRDefault="00D71DA9" w:rsidP="00D71DA9">
            <w:pPr>
              <w:numPr>
                <w:ilvl w:val="0"/>
                <w:numId w:val="7"/>
              </w:numPr>
            </w:pPr>
            <w:r w:rsidRPr="00D71DA9">
              <w:t xml:space="preserve">composure, </w:t>
            </w:r>
          </w:p>
          <w:p w14:paraId="1A68252F" w14:textId="77777777" w:rsidR="00D71DA9" w:rsidRPr="00D71DA9" w:rsidRDefault="00D71DA9" w:rsidP="00D71DA9">
            <w:pPr>
              <w:numPr>
                <w:ilvl w:val="0"/>
                <w:numId w:val="7"/>
              </w:numPr>
            </w:pPr>
            <w:r w:rsidRPr="00D71DA9">
              <w:t xml:space="preserve">expectation management, </w:t>
            </w:r>
          </w:p>
          <w:p w14:paraId="28673E16" w14:textId="77777777" w:rsidR="00D71DA9" w:rsidRPr="00D71DA9" w:rsidRDefault="00D71DA9" w:rsidP="00D71DA9">
            <w:pPr>
              <w:numPr>
                <w:ilvl w:val="0"/>
                <w:numId w:val="7"/>
              </w:numPr>
            </w:pPr>
            <w:r w:rsidRPr="00D71DA9">
              <w:t xml:space="preserve">resilience, </w:t>
            </w:r>
          </w:p>
          <w:p w14:paraId="1BC5ACCF" w14:textId="77777777" w:rsidR="00D71DA9" w:rsidRPr="00D71DA9" w:rsidRDefault="00D71DA9" w:rsidP="00D71DA9">
            <w:pPr>
              <w:numPr>
                <w:ilvl w:val="0"/>
                <w:numId w:val="7"/>
              </w:numPr>
            </w:pPr>
            <w:r w:rsidRPr="00D71DA9">
              <w:t xml:space="preserve">judgment over outcomes, </w:t>
            </w:r>
          </w:p>
          <w:p w14:paraId="09833A60" w14:textId="77777777" w:rsidR="00D71DA9" w:rsidRPr="00D71DA9" w:rsidRDefault="00D71DA9" w:rsidP="00D71DA9">
            <w:pPr>
              <w:numPr>
                <w:ilvl w:val="0"/>
                <w:numId w:val="7"/>
              </w:numPr>
            </w:pPr>
            <w:r w:rsidRPr="00D71DA9">
              <w:t xml:space="preserve">making strong decisions without guarantees, </w:t>
            </w:r>
          </w:p>
          <w:p w14:paraId="0A6318B2" w14:textId="77777777" w:rsidR="00D71DA9" w:rsidRPr="00D71DA9" w:rsidRDefault="00D71DA9" w:rsidP="00D71DA9">
            <w:pPr>
              <w:numPr>
                <w:ilvl w:val="0"/>
                <w:numId w:val="7"/>
              </w:numPr>
            </w:pPr>
            <w:r w:rsidRPr="00D71DA9">
              <w:t xml:space="preserve">learning from losses without spiraling emotionally. </w:t>
            </w:r>
          </w:p>
          <w:p w14:paraId="16B71166" w14:textId="77777777" w:rsidR="00D71DA9" w:rsidRDefault="00D71DA9" w:rsidP="00D71DA9">
            <w:r w:rsidRPr="00D71DA9">
              <w:t>This segment becomes the “coaching” portion of the experience.</w:t>
            </w:r>
          </w:p>
          <w:p w14:paraId="403AA86A" w14:textId="77777777" w:rsidR="002A6ED3" w:rsidRDefault="002A6ED3" w:rsidP="00D71DA9"/>
          <w:p w14:paraId="4DB34E8E" w14:textId="6BD4FF50" w:rsidR="002A6ED3" w:rsidRDefault="005A3B42" w:rsidP="00D71DA9">
            <w:r>
              <w:t xml:space="preserve">[insert content] For example: </w:t>
            </w:r>
            <w:r w:rsidR="004477CB">
              <w:t xml:space="preserve">Push-Fold Judgment </w:t>
            </w:r>
            <w:r w:rsidR="004477CB">
              <w:t>(wiki article)</w:t>
            </w:r>
            <w:r w:rsidR="004477CB">
              <w:t>; conclude with healthy mindset</w:t>
            </w:r>
          </w:p>
          <w:p w14:paraId="122D9F1B" w14:textId="77777777" w:rsidR="00871F5A" w:rsidRDefault="00871F5A" w:rsidP="003F02DC"/>
        </w:tc>
      </w:tr>
    </w:tbl>
    <w:p w14:paraId="01AD9CD8" w14:textId="77777777" w:rsidR="00871F5A" w:rsidRDefault="00871F5A" w:rsidP="00871F5A"/>
    <w:p w14:paraId="6417B323" w14:textId="52B413D5" w:rsidR="00871F5A" w:rsidRPr="00871F5A" w:rsidRDefault="00871F5A" w:rsidP="00871F5A">
      <w:r w:rsidRPr="00871F5A">
        <w:t>Transitions (how you move between segments):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871F5A" w14:paraId="545B886D" w14:textId="77777777" w:rsidTr="003F02DC">
        <w:tc>
          <w:tcPr>
            <w:tcW w:w="9350" w:type="dxa"/>
          </w:tcPr>
          <w:p w14:paraId="0FB9576C" w14:textId="71D452A0" w:rsidR="00871F5A" w:rsidRDefault="00871F46" w:rsidP="003F02DC">
            <w:r w:rsidRPr="00871F46">
              <w:t>Once we can name the pressure and read the room (e.g., discards, exposures, opponent behavior) more clearly, we’re in a better position to steady ourselves before making the next decision.</w:t>
            </w:r>
          </w:p>
        </w:tc>
      </w:tr>
    </w:tbl>
    <w:p w14:paraId="568D8E4B" w14:textId="77777777" w:rsidR="00871F5A" w:rsidRDefault="00871F5A" w:rsidP="00871F5A"/>
    <w:p w14:paraId="43D652F2" w14:textId="77777777" w:rsidR="00871F5A" w:rsidRPr="00871F5A" w:rsidRDefault="00871F5A" w:rsidP="00871F5A">
      <w:r w:rsidRPr="00871F5A">
        <w:t>Closing (how you wrap up):</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871F5A" w14:paraId="3F345E45" w14:textId="77777777" w:rsidTr="003F02DC">
        <w:tc>
          <w:tcPr>
            <w:tcW w:w="9350" w:type="dxa"/>
          </w:tcPr>
          <w:p w14:paraId="4F2D28EC" w14:textId="7B32718B" w:rsidR="007D7AF2" w:rsidRDefault="00871F46" w:rsidP="007D7AF2">
            <w:r>
              <w:t xml:space="preserve">Approach: </w:t>
            </w:r>
            <w:r w:rsidR="007D7AF2" w:rsidRPr="007D7AF2">
              <w:t>Reinforce that competitive confidence is not built on guarantees — it is built on awareness, judgment, and emotional steadiness.</w:t>
            </w:r>
          </w:p>
          <w:p w14:paraId="0702B081" w14:textId="77777777" w:rsidR="007D7AF2" w:rsidRPr="007D7AF2" w:rsidRDefault="007D7AF2" w:rsidP="007D7AF2"/>
          <w:p w14:paraId="1287C4BF" w14:textId="77777777" w:rsidR="007D7AF2" w:rsidRPr="007D7AF2" w:rsidRDefault="007D7AF2" w:rsidP="007D7AF2">
            <w:pPr>
              <w:rPr>
                <w:b/>
                <w:bCs/>
              </w:rPr>
            </w:pPr>
            <w:r w:rsidRPr="007D7AF2">
              <w:rPr>
                <w:b/>
                <w:bCs/>
              </w:rPr>
              <w:t>Three Reflection Questions</w:t>
            </w:r>
          </w:p>
          <w:p w14:paraId="4F9B5445" w14:textId="77777777" w:rsidR="00BC19E6" w:rsidRDefault="00BC19E6" w:rsidP="007D7AF2">
            <w:pPr>
              <w:numPr>
                <w:ilvl w:val="0"/>
                <w:numId w:val="8"/>
              </w:numPr>
            </w:pPr>
            <w:r w:rsidRPr="00BC19E6">
              <w:t>How do you think today’s discussion will influence your emotions, awareness, and decision-making going forward?</w:t>
            </w:r>
          </w:p>
          <w:p w14:paraId="218108C0" w14:textId="5210C3B9" w:rsidR="007D7AF2" w:rsidRPr="007D7AF2" w:rsidRDefault="007D7AF2" w:rsidP="007D7AF2">
            <w:pPr>
              <w:numPr>
                <w:ilvl w:val="0"/>
                <w:numId w:val="8"/>
              </w:numPr>
            </w:pPr>
            <w:r w:rsidRPr="007D7AF2">
              <w:t>What expectations</w:t>
            </w:r>
            <w:r w:rsidR="00BC19E6">
              <w:t xml:space="preserve"> will </w:t>
            </w:r>
            <w:r w:rsidRPr="007D7AF2">
              <w:t xml:space="preserve">you place on yourself </w:t>
            </w:r>
            <w:r w:rsidR="00BC19E6">
              <w:t xml:space="preserve">when </w:t>
            </w:r>
            <w:r w:rsidRPr="007D7AF2">
              <w:t xml:space="preserve">you </w:t>
            </w:r>
            <w:r w:rsidR="00BC19E6">
              <w:t xml:space="preserve">are </w:t>
            </w:r>
            <w:r w:rsidRPr="007D7AF2">
              <w:t xml:space="preserve">close to winning? </w:t>
            </w:r>
          </w:p>
          <w:p w14:paraId="6E396F9C" w14:textId="6309BBC8" w:rsidR="007D7AF2" w:rsidRDefault="007D7AF2" w:rsidP="007D7AF2">
            <w:pPr>
              <w:numPr>
                <w:ilvl w:val="0"/>
                <w:numId w:val="8"/>
              </w:numPr>
            </w:pPr>
            <w:r w:rsidRPr="007D7AF2">
              <w:t xml:space="preserve">What would it look like to measure success by the quality of your decisions rather than the outcome? </w:t>
            </w:r>
          </w:p>
          <w:p w14:paraId="02A002CD" w14:textId="1A4274F9" w:rsidR="007D7AF2" w:rsidRPr="007D7AF2" w:rsidRDefault="007D7AF2" w:rsidP="007D7AF2">
            <w:pPr>
              <w:ind w:left="720"/>
            </w:pPr>
          </w:p>
          <w:p w14:paraId="1EBF2093" w14:textId="3D31FAA8" w:rsidR="007D7AF2" w:rsidRPr="007D7AF2" w:rsidRDefault="007D7AF2" w:rsidP="007D7AF2">
            <w:r w:rsidRPr="007D7AF2">
              <w:t>Being one tile away is not a promise. It is a moment of possibility</w:t>
            </w:r>
            <w:r w:rsidR="00FE00C3">
              <w:t>.</w:t>
            </w:r>
          </w:p>
          <w:p w14:paraId="2432780D" w14:textId="77777777" w:rsidR="00871F5A" w:rsidRDefault="00871F5A" w:rsidP="003F02DC"/>
        </w:tc>
      </w:tr>
    </w:tbl>
    <w:p w14:paraId="571144D9" w14:textId="77777777" w:rsidR="00871F5A" w:rsidRDefault="00871F5A" w:rsidP="00871F5A"/>
    <w:p w14:paraId="739B17B6" w14:textId="77777777" w:rsidR="00871F5A" w:rsidRPr="00871F5A" w:rsidRDefault="00871F5A" w:rsidP="00871F5A">
      <w:r w:rsidRPr="00871F5A">
        <w:t>Where might players feel unsure or need direction?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871F5A" w14:paraId="6B25DF6B" w14:textId="77777777" w:rsidTr="003F02DC">
        <w:tc>
          <w:tcPr>
            <w:tcW w:w="9350" w:type="dxa"/>
          </w:tcPr>
          <w:p w14:paraId="05A6CD7D" w14:textId="15514A91" w:rsidR="00871F5A" w:rsidRDefault="00E95F68" w:rsidP="003F02DC">
            <w:r>
              <w:t xml:space="preserve">This is where gameplay with coaching </w:t>
            </w:r>
            <w:proofErr w:type="gramStart"/>
            <w:r>
              <w:t>come</w:t>
            </w:r>
            <w:proofErr w:type="gramEnd"/>
            <w:r>
              <w:t xml:space="preserve"> in</w:t>
            </w:r>
            <w:r w:rsidR="008740CC">
              <w:t>.</w:t>
            </w:r>
          </w:p>
        </w:tc>
      </w:tr>
    </w:tbl>
    <w:p w14:paraId="26F906BF" w14:textId="77777777" w:rsidR="00871F5A" w:rsidRDefault="00871F5A" w:rsidP="00871F5A"/>
    <w:p w14:paraId="1F9A16D8" w14:textId="77777777" w:rsidR="00871F5A" w:rsidRPr="00871F5A" w:rsidRDefault="00871F5A" w:rsidP="00871F5A">
      <w:pPr>
        <w:rPr>
          <w:b/>
          <w:bCs/>
        </w:rPr>
      </w:pPr>
      <w:r w:rsidRPr="00871F5A">
        <w:rPr>
          <w:b/>
          <w:bCs/>
        </w:rPr>
        <w:t>Logistics Timeline</w:t>
      </w:r>
    </w:p>
    <w:p w14:paraId="756B2838" w14:textId="77777777" w:rsidR="00871F5A" w:rsidRPr="00871F5A" w:rsidRDefault="00871F5A" w:rsidP="00871F5A">
      <w:r w:rsidRPr="00871F5A">
        <w:lastRenderedPageBreak/>
        <w:t>Before the event (prep, setup, communication):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871F5A" w14:paraId="574EFB6B" w14:textId="77777777" w:rsidTr="003F02DC">
        <w:tc>
          <w:tcPr>
            <w:tcW w:w="9350" w:type="dxa"/>
          </w:tcPr>
          <w:p w14:paraId="6C36DADF" w14:textId="77777777" w:rsidR="008740CC" w:rsidRPr="008740CC" w:rsidRDefault="008740CC" w:rsidP="008740CC">
            <w:proofErr w:type="gramStart"/>
            <w:r w:rsidRPr="008740CC">
              <w:t>  Promote</w:t>
            </w:r>
            <w:proofErr w:type="gramEnd"/>
            <w:r w:rsidRPr="008740CC">
              <w:t xml:space="preserve"> the experience as a guided conversation around pressure, judgment, and composure — not just strategy </w:t>
            </w:r>
          </w:p>
          <w:p w14:paraId="0F7784DE" w14:textId="77777777" w:rsidR="008740CC" w:rsidRPr="008740CC" w:rsidRDefault="008740CC" w:rsidP="008740CC">
            <w:proofErr w:type="gramStart"/>
            <w:r w:rsidRPr="008740CC">
              <w:t>  Encourage</w:t>
            </w:r>
            <w:proofErr w:type="gramEnd"/>
            <w:r w:rsidRPr="008740CC">
              <w:t xml:space="preserve"> players to reflect on moments when being “one tile away” affected their decisions or emotions </w:t>
            </w:r>
          </w:p>
          <w:p w14:paraId="7730E2D4" w14:textId="77777777" w:rsidR="008740CC" w:rsidRPr="008740CC" w:rsidRDefault="008740CC" w:rsidP="008740CC">
            <w:proofErr w:type="gramStart"/>
            <w:r w:rsidRPr="008740CC">
              <w:t>  Prepare</w:t>
            </w:r>
            <w:proofErr w:type="gramEnd"/>
            <w:r w:rsidRPr="008740CC">
              <w:t xml:space="preserve"> discussion prompts, gameplay examples, and reflection questions in advance </w:t>
            </w:r>
          </w:p>
          <w:p w14:paraId="297AE956" w14:textId="77777777" w:rsidR="008740CC" w:rsidRPr="008740CC" w:rsidRDefault="008740CC" w:rsidP="008740CC">
            <w:proofErr w:type="gramStart"/>
            <w:r w:rsidRPr="008740CC">
              <w:t>  Create</w:t>
            </w:r>
            <w:proofErr w:type="gramEnd"/>
            <w:r w:rsidRPr="008740CC">
              <w:t xml:space="preserve"> a comfortable environment that supports open discussion without fear of embarrassment or criticism </w:t>
            </w:r>
          </w:p>
          <w:p w14:paraId="7AC0F39E" w14:textId="6B5647B4" w:rsidR="00871F5A" w:rsidRDefault="008740CC" w:rsidP="008740CC">
            <w:proofErr w:type="gramStart"/>
            <w:r w:rsidRPr="008740CC">
              <w:t>  Set</w:t>
            </w:r>
            <w:proofErr w:type="gramEnd"/>
            <w:r w:rsidRPr="008740CC">
              <w:t xml:space="preserve"> expectations that the event focuses on awareness, perspective, and resilience — win or lose</w:t>
            </w:r>
          </w:p>
        </w:tc>
      </w:tr>
    </w:tbl>
    <w:p w14:paraId="0C101E00" w14:textId="77777777" w:rsidR="00871F5A" w:rsidRDefault="00871F5A" w:rsidP="00871F5A"/>
    <w:p w14:paraId="4255C09B" w14:textId="77777777" w:rsidR="00871F5A" w:rsidRPr="00871F5A" w:rsidRDefault="00871F5A" w:rsidP="00871F5A">
      <w:r w:rsidRPr="00871F5A">
        <w:t>During the event (timing, support, adjustments):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871F5A" w14:paraId="515CF6CC" w14:textId="77777777" w:rsidTr="003F02DC">
        <w:tc>
          <w:tcPr>
            <w:tcW w:w="9350" w:type="dxa"/>
          </w:tcPr>
          <w:p w14:paraId="6A5B1BEA" w14:textId="77777777" w:rsidR="008740CC" w:rsidRPr="008740CC" w:rsidRDefault="008740CC" w:rsidP="008740CC">
            <w:proofErr w:type="gramStart"/>
            <w:r w:rsidRPr="008740CC">
              <w:t>  Begin</w:t>
            </w:r>
            <w:proofErr w:type="gramEnd"/>
            <w:r w:rsidRPr="008740CC">
              <w:t xml:space="preserve"> with audience reflection and emotional recognition to create immediate connection </w:t>
            </w:r>
          </w:p>
          <w:p w14:paraId="444AC3AA" w14:textId="77777777" w:rsidR="008740CC" w:rsidRPr="008740CC" w:rsidRDefault="008740CC" w:rsidP="008740CC">
            <w:proofErr w:type="gramStart"/>
            <w:r w:rsidRPr="008740CC">
              <w:t>  Balance</w:t>
            </w:r>
            <w:proofErr w:type="gramEnd"/>
            <w:r w:rsidRPr="008740CC">
              <w:t xml:space="preserve"> instruction with discussion, coaching insights, and relatable gameplay scenarios </w:t>
            </w:r>
          </w:p>
          <w:p w14:paraId="03411A91" w14:textId="77777777" w:rsidR="008740CC" w:rsidRPr="008740CC" w:rsidRDefault="008740CC" w:rsidP="008740CC">
            <w:proofErr w:type="gramStart"/>
            <w:r w:rsidRPr="008740CC">
              <w:t>  Allow</w:t>
            </w:r>
            <w:proofErr w:type="gramEnd"/>
            <w:r w:rsidRPr="008740CC">
              <w:t xml:space="preserve"> space for players to share experiences and perspectives naturally throughout the event </w:t>
            </w:r>
          </w:p>
          <w:p w14:paraId="73A4DCED" w14:textId="77777777" w:rsidR="008740CC" w:rsidRPr="008740CC" w:rsidRDefault="008740CC" w:rsidP="008740CC">
            <w:proofErr w:type="gramStart"/>
            <w:r w:rsidRPr="008740CC">
              <w:t>  Monitor</w:t>
            </w:r>
            <w:proofErr w:type="gramEnd"/>
            <w:r w:rsidRPr="008740CC">
              <w:t xml:space="preserve"> energy and pacing so the experience feels thoughtful rather than lecture-heavy </w:t>
            </w:r>
          </w:p>
          <w:p w14:paraId="5E392568" w14:textId="16BC6F68" w:rsidR="00871F5A" w:rsidRDefault="008740CC" w:rsidP="008740CC">
            <w:proofErr w:type="gramStart"/>
            <w:r w:rsidRPr="008740CC">
              <w:t>  Reinforce</w:t>
            </w:r>
            <w:proofErr w:type="gramEnd"/>
            <w:r w:rsidRPr="008740CC">
              <w:t xml:space="preserve"> composure, awareness, and decision quality consistently across each segment</w:t>
            </w:r>
          </w:p>
        </w:tc>
      </w:tr>
    </w:tbl>
    <w:p w14:paraId="7674DF26" w14:textId="77777777" w:rsidR="00871F5A" w:rsidRDefault="00871F5A" w:rsidP="00871F5A"/>
    <w:p w14:paraId="7784189A" w14:textId="77777777" w:rsidR="00871F5A" w:rsidRPr="00871F5A" w:rsidRDefault="00871F5A" w:rsidP="00871F5A">
      <w:r w:rsidRPr="00871F5A">
        <w:t>After the event (follow-up, next steps):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871F5A" w14:paraId="4A6CC442" w14:textId="77777777" w:rsidTr="003F02DC">
        <w:tc>
          <w:tcPr>
            <w:tcW w:w="9350" w:type="dxa"/>
          </w:tcPr>
          <w:p w14:paraId="2B5F32FA" w14:textId="77777777" w:rsidR="008740CC" w:rsidRPr="008740CC" w:rsidRDefault="008740CC" w:rsidP="008740CC">
            <w:proofErr w:type="gramStart"/>
            <w:r w:rsidRPr="008740CC">
              <w:t>  Encourage</w:t>
            </w:r>
            <w:proofErr w:type="gramEnd"/>
            <w:r w:rsidRPr="008740CC">
              <w:t xml:space="preserve"> participants to observe their emotions and decision-making more intentionally during future games </w:t>
            </w:r>
          </w:p>
          <w:p w14:paraId="7E335DF5" w14:textId="77777777" w:rsidR="008740CC" w:rsidRPr="008740CC" w:rsidRDefault="008740CC" w:rsidP="008740CC">
            <w:proofErr w:type="gramStart"/>
            <w:r w:rsidRPr="008740CC">
              <w:t>  Provide</w:t>
            </w:r>
            <w:proofErr w:type="gramEnd"/>
            <w:r w:rsidRPr="008740CC">
              <w:t xml:space="preserve"> a short reflection or takeaway resource players can revisit after the event </w:t>
            </w:r>
          </w:p>
          <w:p w14:paraId="13A8889A" w14:textId="77777777" w:rsidR="008740CC" w:rsidRPr="008740CC" w:rsidRDefault="008740CC" w:rsidP="008740CC">
            <w:proofErr w:type="gramStart"/>
            <w:r w:rsidRPr="008740CC">
              <w:t>  Invite</w:t>
            </w:r>
            <w:proofErr w:type="gramEnd"/>
            <w:r w:rsidRPr="008740CC">
              <w:t xml:space="preserve"> players to continue developing awareness, judgment, and resilience through future workshops or gameplay experiences </w:t>
            </w:r>
          </w:p>
          <w:p w14:paraId="438D3484" w14:textId="77777777" w:rsidR="008740CC" w:rsidRPr="008740CC" w:rsidRDefault="008740CC" w:rsidP="008740CC">
            <w:proofErr w:type="gramStart"/>
            <w:r w:rsidRPr="008740CC">
              <w:t>  Reinforce</w:t>
            </w:r>
            <w:proofErr w:type="gramEnd"/>
            <w:r w:rsidRPr="008740CC">
              <w:t xml:space="preserve"> the core message that strong decisions matter more than immediate outcomes </w:t>
            </w:r>
          </w:p>
          <w:p w14:paraId="3C920F96" w14:textId="1B248B1D" w:rsidR="00871F5A" w:rsidRDefault="008740CC" w:rsidP="008740CC">
            <w:proofErr w:type="gramStart"/>
            <w:r w:rsidRPr="008740CC">
              <w:t>  Thank</w:t>
            </w:r>
            <w:proofErr w:type="gramEnd"/>
            <w:r w:rsidRPr="008740CC">
              <w:t xml:space="preserve"> participants for engaging honestly in conversations about pressure, expectations, and competitive play</w:t>
            </w:r>
          </w:p>
        </w:tc>
      </w:tr>
    </w:tbl>
    <w:p w14:paraId="49B1FEDA" w14:textId="77777777" w:rsidR="00871F5A" w:rsidRDefault="00871F5A" w:rsidP="00871F5A"/>
    <w:p w14:paraId="3F90D4EB" w14:textId="77777777" w:rsidR="00871F5A" w:rsidRPr="00871F5A" w:rsidRDefault="00871F5A" w:rsidP="00871F5A">
      <w:pPr>
        <w:rPr>
          <w:b/>
          <w:bCs/>
        </w:rPr>
      </w:pPr>
      <w:r w:rsidRPr="00871F5A">
        <w:rPr>
          <w:b/>
          <w:bCs/>
        </w:rPr>
        <w:t>Confidence Check</w:t>
      </w:r>
    </w:p>
    <w:p w14:paraId="32450C85" w14:textId="77777777" w:rsidR="00871F5A" w:rsidRPr="00871F5A" w:rsidRDefault="00871F5A" w:rsidP="00871F5A">
      <w:r w:rsidRPr="00871F5A">
        <w:t>Where do you feel most prepared?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871F5A" w14:paraId="1ED83389" w14:textId="77777777" w:rsidTr="003F02DC">
        <w:tc>
          <w:tcPr>
            <w:tcW w:w="9350" w:type="dxa"/>
          </w:tcPr>
          <w:p w14:paraId="24B3BFF7" w14:textId="77777777" w:rsidR="00871F5A" w:rsidRDefault="00871F5A" w:rsidP="003F02DC"/>
        </w:tc>
      </w:tr>
    </w:tbl>
    <w:p w14:paraId="673DC936" w14:textId="77777777" w:rsidR="00871F5A" w:rsidRDefault="00871F5A" w:rsidP="00871F5A"/>
    <w:p w14:paraId="381D16F5" w14:textId="77777777" w:rsidR="00871F5A" w:rsidRPr="00871F5A" w:rsidRDefault="00871F5A" w:rsidP="00871F5A">
      <w:r w:rsidRPr="00871F5A">
        <w:lastRenderedPageBreak/>
        <w:t>Where do you still feel uncertain?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871F5A" w14:paraId="7AB57A72" w14:textId="77777777" w:rsidTr="003F02DC">
        <w:tc>
          <w:tcPr>
            <w:tcW w:w="9350" w:type="dxa"/>
          </w:tcPr>
          <w:p w14:paraId="5AC961B0" w14:textId="77777777" w:rsidR="00871F5A" w:rsidRDefault="00871F5A" w:rsidP="003F02DC"/>
        </w:tc>
      </w:tr>
    </w:tbl>
    <w:p w14:paraId="1F275BA1" w14:textId="77777777" w:rsidR="00871F5A" w:rsidRDefault="00871F5A" w:rsidP="00871F5A"/>
    <w:p w14:paraId="4721C2FB" w14:textId="77777777" w:rsidR="00871F5A" w:rsidRPr="00871F5A" w:rsidRDefault="00871F5A" w:rsidP="00871F5A">
      <w:r w:rsidRPr="00871F5A">
        <w:t>What would help you feel more confident going into your next event?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871F5A" w14:paraId="77B21C92" w14:textId="77777777" w:rsidTr="003F02DC">
        <w:tc>
          <w:tcPr>
            <w:tcW w:w="9350" w:type="dxa"/>
          </w:tcPr>
          <w:p w14:paraId="37DEC180" w14:textId="77777777" w:rsidR="00871F5A" w:rsidRDefault="00871F5A" w:rsidP="003F02DC"/>
        </w:tc>
      </w:tr>
    </w:tbl>
    <w:p w14:paraId="06FEFB6A" w14:textId="77777777" w:rsidR="00871F5A" w:rsidRDefault="00871F5A" w:rsidP="00871F5A"/>
    <w:p w14:paraId="090C39D6" w14:textId="77777777" w:rsidR="00871F5A" w:rsidRPr="00871F5A" w:rsidRDefault="00871F5A" w:rsidP="00871F5A">
      <w:pPr>
        <w:rPr>
          <w:b/>
          <w:bCs/>
        </w:rPr>
      </w:pPr>
      <w:r w:rsidRPr="00871F5A">
        <w:rPr>
          <w:b/>
          <w:bCs/>
        </w:rPr>
        <w:t>Session 3 Takeaways</w:t>
      </w:r>
    </w:p>
    <w:p w14:paraId="35136AC9" w14:textId="77777777" w:rsidR="00871F5A" w:rsidRPr="00871F5A" w:rsidRDefault="00871F5A" w:rsidP="00871F5A">
      <w:r w:rsidRPr="00871F5A">
        <w:t>What is one step you will take before your next event?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871F5A" w14:paraId="39D51130" w14:textId="77777777" w:rsidTr="003F02DC">
        <w:tc>
          <w:tcPr>
            <w:tcW w:w="9350" w:type="dxa"/>
          </w:tcPr>
          <w:p w14:paraId="1AE76331" w14:textId="77777777" w:rsidR="00871F5A" w:rsidRDefault="00871F5A" w:rsidP="003F02DC"/>
        </w:tc>
      </w:tr>
    </w:tbl>
    <w:p w14:paraId="3E0135BB" w14:textId="77777777" w:rsidR="00871F5A" w:rsidRDefault="00871F5A" w:rsidP="00871F5A"/>
    <w:p w14:paraId="4BC9D4EC" w14:textId="77777777" w:rsidR="00871F5A" w:rsidRPr="00871F5A" w:rsidRDefault="00871F5A" w:rsidP="00871F5A"/>
    <w:p w14:paraId="18FA508E" w14:textId="54C74025" w:rsidR="00871F5A" w:rsidRPr="00871F5A" w:rsidRDefault="00871F5A" w:rsidP="00871F5A"/>
    <w:p w14:paraId="0CF28A16" w14:textId="77777777" w:rsidR="00AC4F1D" w:rsidRPr="00AC4F1D" w:rsidRDefault="00AC4F1D" w:rsidP="00AC4F1D"/>
    <w:sectPr w:rsidR="00AC4F1D" w:rsidRPr="00AC4F1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2AF90" w14:textId="77777777" w:rsidR="005A06E8" w:rsidRDefault="005A06E8" w:rsidP="004B0802">
      <w:pPr>
        <w:spacing w:after="0" w:line="240" w:lineRule="auto"/>
      </w:pPr>
      <w:r>
        <w:separator/>
      </w:r>
    </w:p>
  </w:endnote>
  <w:endnote w:type="continuationSeparator" w:id="0">
    <w:p w14:paraId="3A2BD3FA" w14:textId="77777777" w:rsidR="005A06E8" w:rsidRDefault="005A06E8" w:rsidP="004B0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DD46" w14:textId="77777777" w:rsidR="004B0802" w:rsidRDefault="004B0802" w:rsidP="004B0802">
    <w:pPr>
      <w:tabs>
        <w:tab w:val="right" w:pos="9360"/>
      </w:tabs>
      <w:spacing w:after="0"/>
      <w:jc w:val="right"/>
      <w:rPr>
        <w:color w:val="808080" w:themeColor="background1" w:themeShade="80"/>
      </w:rPr>
    </w:pPr>
    <w:r>
      <w:rPr>
        <w:noProof/>
        <w:color w:val="FFFFFF" w:themeColor="background1"/>
      </w:rPr>
      <w:drawing>
        <wp:anchor distT="0" distB="0" distL="114300" distR="114300" simplePos="0" relativeHeight="251659264" behindDoc="0" locked="0" layoutInCell="1" allowOverlap="1" wp14:anchorId="775E9D93" wp14:editId="03CFFBC7">
          <wp:simplePos x="0" y="0"/>
          <wp:positionH relativeFrom="margin">
            <wp:posOffset>76200</wp:posOffset>
          </wp:positionH>
          <wp:positionV relativeFrom="bottomMargin">
            <wp:align>top</wp:align>
          </wp:positionV>
          <wp:extent cx="319405" cy="447675"/>
          <wp:effectExtent l="0" t="0" r="4445" b="0"/>
          <wp:wrapSquare wrapText="bothSides"/>
          <wp:docPr id="1318563471" name="Picture 131856347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9405" cy="447675"/>
                  </a:xfrm>
                  <a:prstGeom prst="rect">
                    <a:avLst/>
                  </a:prstGeom>
                </pic:spPr>
              </pic:pic>
            </a:graphicData>
          </a:graphic>
          <wp14:sizeRelH relativeFrom="margin">
            <wp14:pctWidth>0</wp14:pctWidth>
          </wp14:sizeRelH>
          <wp14:sizeRelV relativeFrom="margin">
            <wp14:pctHeight>0</wp14:pctHeight>
          </wp14:sizeRelV>
        </wp:anchor>
      </w:drawing>
    </w:r>
    <w:r>
      <w:rPr>
        <w:color w:val="808080" w:themeColor="background1" w:themeShade="80"/>
      </w:rPr>
      <w:tab/>
      <w:t xml:space="preserve">Brought to you by Maj Life </w:t>
    </w:r>
  </w:p>
  <w:p w14:paraId="17DC6C36" w14:textId="3D1B57E1" w:rsidR="004B0802" w:rsidRDefault="004B0802" w:rsidP="004B0802">
    <w:pPr>
      <w:spacing w:after="0"/>
      <w:jc w:val="right"/>
    </w:pPr>
    <w:r>
      <w:rPr>
        <w:color w:val="808080" w:themeColor="background1" w:themeShade="80"/>
      </w:rPr>
      <w:t xml:space="preserve">Questions? Send an email to </w:t>
    </w:r>
    <w:r w:rsidRPr="00C0159D">
      <w:rPr>
        <w:color w:val="808080" w:themeColor="background1" w:themeShade="80"/>
      </w:rPr>
      <w:t>care@mahjlife.com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A674C" w14:textId="77777777" w:rsidR="005A06E8" w:rsidRDefault="005A06E8" w:rsidP="004B0802">
      <w:pPr>
        <w:spacing w:after="0" w:line="240" w:lineRule="auto"/>
      </w:pPr>
      <w:r>
        <w:separator/>
      </w:r>
    </w:p>
  </w:footnote>
  <w:footnote w:type="continuationSeparator" w:id="0">
    <w:p w14:paraId="39177196" w14:textId="77777777" w:rsidR="005A06E8" w:rsidRDefault="005A06E8" w:rsidP="004B0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050"/>
    <w:multiLevelType w:val="multilevel"/>
    <w:tmpl w:val="99E8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17539"/>
    <w:multiLevelType w:val="multilevel"/>
    <w:tmpl w:val="AEB83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15CC1"/>
    <w:multiLevelType w:val="multilevel"/>
    <w:tmpl w:val="3812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1821EB"/>
    <w:multiLevelType w:val="hybridMultilevel"/>
    <w:tmpl w:val="D01C4C58"/>
    <w:lvl w:ilvl="0" w:tplc="BBBEDE2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4C2332"/>
    <w:multiLevelType w:val="hybridMultilevel"/>
    <w:tmpl w:val="0F50E19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72D1C66"/>
    <w:multiLevelType w:val="multilevel"/>
    <w:tmpl w:val="38EE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6F4070"/>
    <w:multiLevelType w:val="hybridMultilevel"/>
    <w:tmpl w:val="1C1E117E"/>
    <w:lvl w:ilvl="0" w:tplc="BBBEDE2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1F2803"/>
    <w:multiLevelType w:val="hybridMultilevel"/>
    <w:tmpl w:val="5AA4B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83565">
    <w:abstractNumId w:val="7"/>
  </w:num>
  <w:num w:numId="2" w16cid:durableId="402607748">
    <w:abstractNumId w:val="6"/>
  </w:num>
  <w:num w:numId="3" w16cid:durableId="1298871600">
    <w:abstractNumId w:val="3"/>
  </w:num>
  <w:num w:numId="4" w16cid:durableId="1713993102">
    <w:abstractNumId w:val="4"/>
  </w:num>
  <w:num w:numId="5" w16cid:durableId="1285771488">
    <w:abstractNumId w:val="0"/>
  </w:num>
  <w:num w:numId="6" w16cid:durableId="2037340146">
    <w:abstractNumId w:val="5"/>
  </w:num>
  <w:num w:numId="7" w16cid:durableId="1643995736">
    <w:abstractNumId w:val="2"/>
  </w:num>
  <w:num w:numId="8" w16cid:durableId="1098720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802"/>
    <w:rsid w:val="00001F4D"/>
    <w:rsid w:val="000B44FE"/>
    <w:rsid w:val="000D0FAB"/>
    <w:rsid w:val="00105089"/>
    <w:rsid w:val="00140FDB"/>
    <w:rsid w:val="00155B3B"/>
    <w:rsid w:val="00177177"/>
    <w:rsid w:val="001A049D"/>
    <w:rsid w:val="001B19AA"/>
    <w:rsid w:val="001C764F"/>
    <w:rsid w:val="001F4D3E"/>
    <w:rsid w:val="00211743"/>
    <w:rsid w:val="002136C9"/>
    <w:rsid w:val="002164C4"/>
    <w:rsid w:val="002172C2"/>
    <w:rsid w:val="002A6ED3"/>
    <w:rsid w:val="00331F3A"/>
    <w:rsid w:val="00340517"/>
    <w:rsid w:val="00356C40"/>
    <w:rsid w:val="00385D2F"/>
    <w:rsid w:val="003A2EA9"/>
    <w:rsid w:val="003F75E4"/>
    <w:rsid w:val="004363E7"/>
    <w:rsid w:val="00440670"/>
    <w:rsid w:val="00443CF9"/>
    <w:rsid w:val="004477CB"/>
    <w:rsid w:val="00487282"/>
    <w:rsid w:val="004B0802"/>
    <w:rsid w:val="004D7FEB"/>
    <w:rsid w:val="005103FF"/>
    <w:rsid w:val="005376E8"/>
    <w:rsid w:val="0059459B"/>
    <w:rsid w:val="005A06E8"/>
    <w:rsid w:val="005A3B42"/>
    <w:rsid w:val="005A6550"/>
    <w:rsid w:val="005B4D8F"/>
    <w:rsid w:val="005C2EA1"/>
    <w:rsid w:val="005C6A96"/>
    <w:rsid w:val="00697019"/>
    <w:rsid w:val="0071146C"/>
    <w:rsid w:val="007350C8"/>
    <w:rsid w:val="007356D6"/>
    <w:rsid w:val="00773395"/>
    <w:rsid w:val="007B2C28"/>
    <w:rsid w:val="007D7AF2"/>
    <w:rsid w:val="007F2143"/>
    <w:rsid w:val="007F5255"/>
    <w:rsid w:val="00871F46"/>
    <w:rsid w:val="00871F5A"/>
    <w:rsid w:val="008740CC"/>
    <w:rsid w:val="008A23BF"/>
    <w:rsid w:val="008B263F"/>
    <w:rsid w:val="008C6C27"/>
    <w:rsid w:val="00910615"/>
    <w:rsid w:val="009166EA"/>
    <w:rsid w:val="009578E8"/>
    <w:rsid w:val="0099796A"/>
    <w:rsid w:val="009D762A"/>
    <w:rsid w:val="00A32FF6"/>
    <w:rsid w:val="00A731B4"/>
    <w:rsid w:val="00AC4F1D"/>
    <w:rsid w:val="00B26049"/>
    <w:rsid w:val="00BB5B9D"/>
    <w:rsid w:val="00BC19E6"/>
    <w:rsid w:val="00BC37F4"/>
    <w:rsid w:val="00C0293B"/>
    <w:rsid w:val="00CB2C4B"/>
    <w:rsid w:val="00D261A2"/>
    <w:rsid w:val="00D335B2"/>
    <w:rsid w:val="00D71DA9"/>
    <w:rsid w:val="00DD5F5A"/>
    <w:rsid w:val="00DE585D"/>
    <w:rsid w:val="00E10CA0"/>
    <w:rsid w:val="00E95F68"/>
    <w:rsid w:val="00EB4352"/>
    <w:rsid w:val="00EC0CA6"/>
    <w:rsid w:val="00EE1BCA"/>
    <w:rsid w:val="00EE378C"/>
    <w:rsid w:val="00F03EC0"/>
    <w:rsid w:val="00F077CD"/>
    <w:rsid w:val="00F26ADB"/>
    <w:rsid w:val="00FE0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381F"/>
  <w15:chartTrackingRefBased/>
  <w15:docId w15:val="{7727D2BA-ECB2-4951-A060-DF182464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0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8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8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8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8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0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802"/>
    <w:rPr>
      <w:rFonts w:eastAsiaTheme="majorEastAsia" w:cstheme="majorBidi"/>
      <w:color w:val="272727" w:themeColor="text1" w:themeTint="D8"/>
    </w:rPr>
  </w:style>
  <w:style w:type="paragraph" w:styleId="Title">
    <w:name w:val="Title"/>
    <w:basedOn w:val="Normal"/>
    <w:next w:val="Normal"/>
    <w:link w:val="TitleChar"/>
    <w:uiPriority w:val="10"/>
    <w:qFormat/>
    <w:rsid w:val="004B0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802"/>
    <w:pPr>
      <w:spacing w:before="160"/>
      <w:jc w:val="center"/>
    </w:pPr>
    <w:rPr>
      <w:i/>
      <w:iCs/>
      <w:color w:val="404040" w:themeColor="text1" w:themeTint="BF"/>
    </w:rPr>
  </w:style>
  <w:style w:type="character" w:customStyle="1" w:styleId="QuoteChar">
    <w:name w:val="Quote Char"/>
    <w:basedOn w:val="DefaultParagraphFont"/>
    <w:link w:val="Quote"/>
    <w:uiPriority w:val="29"/>
    <w:rsid w:val="004B0802"/>
    <w:rPr>
      <w:i/>
      <w:iCs/>
      <w:color w:val="404040" w:themeColor="text1" w:themeTint="BF"/>
    </w:rPr>
  </w:style>
  <w:style w:type="paragraph" w:styleId="ListParagraph">
    <w:name w:val="List Paragraph"/>
    <w:basedOn w:val="Normal"/>
    <w:uiPriority w:val="34"/>
    <w:qFormat/>
    <w:rsid w:val="004B0802"/>
    <w:pPr>
      <w:ind w:left="720"/>
      <w:contextualSpacing/>
    </w:pPr>
  </w:style>
  <w:style w:type="character" w:styleId="IntenseEmphasis">
    <w:name w:val="Intense Emphasis"/>
    <w:basedOn w:val="DefaultParagraphFont"/>
    <w:uiPriority w:val="21"/>
    <w:qFormat/>
    <w:rsid w:val="004B0802"/>
    <w:rPr>
      <w:i/>
      <w:iCs/>
      <w:color w:val="0F4761" w:themeColor="accent1" w:themeShade="BF"/>
    </w:rPr>
  </w:style>
  <w:style w:type="paragraph" w:styleId="IntenseQuote">
    <w:name w:val="Intense Quote"/>
    <w:basedOn w:val="Normal"/>
    <w:next w:val="Normal"/>
    <w:link w:val="IntenseQuoteChar"/>
    <w:uiPriority w:val="30"/>
    <w:qFormat/>
    <w:rsid w:val="004B0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802"/>
    <w:rPr>
      <w:i/>
      <w:iCs/>
      <w:color w:val="0F4761" w:themeColor="accent1" w:themeShade="BF"/>
    </w:rPr>
  </w:style>
  <w:style w:type="character" w:styleId="IntenseReference">
    <w:name w:val="Intense Reference"/>
    <w:basedOn w:val="DefaultParagraphFont"/>
    <w:uiPriority w:val="32"/>
    <w:qFormat/>
    <w:rsid w:val="004B0802"/>
    <w:rPr>
      <w:b/>
      <w:bCs/>
      <w:smallCaps/>
      <w:color w:val="0F4761" w:themeColor="accent1" w:themeShade="BF"/>
      <w:spacing w:val="5"/>
    </w:rPr>
  </w:style>
  <w:style w:type="paragraph" w:styleId="Header">
    <w:name w:val="header"/>
    <w:basedOn w:val="Normal"/>
    <w:link w:val="HeaderChar"/>
    <w:uiPriority w:val="99"/>
    <w:unhideWhenUsed/>
    <w:rsid w:val="004B08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802"/>
  </w:style>
  <w:style w:type="paragraph" w:styleId="Footer">
    <w:name w:val="footer"/>
    <w:basedOn w:val="Normal"/>
    <w:link w:val="FooterChar"/>
    <w:uiPriority w:val="99"/>
    <w:unhideWhenUsed/>
    <w:rsid w:val="004B0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802"/>
  </w:style>
  <w:style w:type="table" w:styleId="TableGrid">
    <w:name w:val="Table Grid"/>
    <w:basedOn w:val="TableNormal"/>
    <w:uiPriority w:val="39"/>
    <w:rsid w:val="00773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1011</Words>
  <Characters>5765</Characters>
  <Application>Microsoft Office Word</Application>
  <DocSecurity>0</DocSecurity>
  <Lines>48</Lines>
  <Paragraphs>13</Paragraphs>
  <ScaleCrop>false</ScaleCrop>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Frizzell</dc:creator>
  <cp:keywords/>
  <dc:description/>
  <cp:lastModifiedBy>Michele Frizzell</cp:lastModifiedBy>
  <cp:revision>2</cp:revision>
  <dcterms:created xsi:type="dcterms:W3CDTF">2026-05-14T18:58:00Z</dcterms:created>
  <dcterms:modified xsi:type="dcterms:W3CDTF">2026-05-14T18:58:00Z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54c706e3-62bf-46e5-aaf5-78c0487e8ddc</vt:lpwstr>
  </property>
</Properties>
</file>